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A" w:rsidRDefault="00E10F7A" w:rsidP="00E10F7A">
      <w:pPr>
        <w:pStyle w:val="a3"/>
        <w:spacing w:before="0" w:beforeAutospacing="0" w:after="0" w:afterAutospacing="0" w:line="580" w:lineRule="atLeast"/>
        <w:jc w:val="center"/>
        <w:rPr>
          <w:rStyle w:val="a4"/>
          <w:rFonts w:ascii="Times New Roman" w:hAnsi="Times New Roman" w:cs="Times New Roman" w:hint="eastAsia"/>
          <w:color w:val="000000"/>
          <w:sz w:val="44"/>
          <w:szCs w:val="44"/>
        </w:rPr>
      </w:pPr>
    </w:p>
    <w:p w:rsidR="00E10F7A" w:rsidRPr="00E10F7A" w:rsidRDefault="00E10F7A" w:rsidP="00E10F7A">
      <w:pPr>
        <w:pStyle w:val="a3"/>
        <w:spacing w:before="0" w:beforeAutospacing="0" w:after="0" w:afterAutospacing="0" w:line="580" w:lineRule="atLeast"/>
        <w:jc w:val="center"/>
        <w:rPr>
          <w:rFonts w:ascii="方正小标宋简体" w:eastAsia="方正小标宋简体" w:hAnsi="Arial" w:cs="Arial" w:hint="eastAsia"/>
          <w:b/>
          <w:color w:val="000000"/>
        </w:rPr>
      </w:pPr>
      <w:r w:rsidRPr="00E10F7A">
        <w:rPr>
          <w:rStyle w:val="a4"/>
          <w:rFonts w:ascii="方正小标宋简体" w:eastAsia="方正小标宋简体" w:hAnsi="Times New Roman" w:cs="Times New Roman" w:hint="eastAsia"/>
          <w:b w:val="0"/>
          <w:color w:val="000000"/>
          <w:sz w:val="44"/>
          <w:szCs w:val="44"/>
        </w:rPr>
        <w:t>烟台市芝</w:t>
      </w:r>
      <w:proofErr w:type="gramStart"/>
      <w:r w:rsidRPr="00E10F7A">
        <w:rPr>
          <w:rStyle w:val="a4"/>
          <w:rFonts w:ascii="方正小标宋简体" w:eastAsia="方正小标宋简体" w:hAnsi="Times New Roman" w:cs="Times New Roman" w:hint="eastAsia"/>
          <w:b w:val="0"/>
          <w:color w:val="000000"/>
          <w:sz w:val="44"/>
          <w:szCs w:val="44"/>
        </w:rPr>
        <w:t>罘</w:t>
      </w:r>
      <w:proofErr w:type="gramEnd"/>
      <w:r w:rsidRPr="00E10F7A">
        <w:rPr>
          <w:rStyle w:val="a4"/>
          <w:rFonts w:ascii="方正小标宋简体" w:eastAsia="方正小标宋简体" w:hAnsi="Times New Roman" w:cs="Times New Roman" w:hint="eastAsia"/>
          <w:b w:val="0"/>
          <w:color w:val="000000"/>
          <w:sz w:val="44"/>
          <w:szCs w:val="44"/>
        </w:rPr>
        <w:t>区</w:t>
      </w:r>
      <w:r w:rsidRPr="00E10F7A">
        <w:rPr>
          <w:rStyle w:val="a4"/>
          <w:rFonts w:ascii="方正小标宋简体" w:eastAsia="方正小标宋简体" w:cs="Arial" w:hint="eastAsia"/>
          <w:b w:val="0"/>
          <w:color w:val="000000"/>
          <w:sz w:val="44"/>
          <w:szCs w:val="44"/>
        </w:rPr>
        <w:t>机关事务管理处</w:t>
      </w:r>
    </w:p>
    <w:p w:rsidR="00E10F7A" w:rsidRPr="00E10F7A" w:rsidRDefault="00E10F7A" w:rsidP="00E10F7A">
      <w:pPr>
        <w:pStyle w:val="a3"/>
        <w:spacing w:before="0" w:beforeAutospacing="0" w:after="0" w:afterAutospacing="0" w:line="580" w:lineRule="atLeast"/>
        <w:jc w:val="center"/>
        <w:rPr>
          <w:rFonts w:ascii="方正小标宋简体" w:eastAsia="方正小标宋简体" w:hAnsi="Arial" w:cs="Arial" w:hint="eastAsia"/>
          <w:b/>
          <w:color w:val="000000"/>
        </w:rPr>
      </w:pPr>
      <w:r w:rsidRPr="00E10F7A">
        <w:rPr>
          <w:rStyle w:val="a4"/>
          <w:rFonts w:ascii="方正小标宋简体" w:eastAsia="方正小标宋简体" w:hAnsi="Times New Roman" w:cs="Times New Roman" w:hint="eastAsia"/>
          <w:b w:val="0"/>
          <w:color w:val="000000"/>
          <w:sz w:val="44"/>
          <w:szCs w:val="44"/>
        </w:rPr>
        <w:t>20</w:t>
      </w:r>
      <w:r w:rsidRPr="00E10F7A">
        <w:rPr>
          <w:rStyle w:val="a4"/>
          <w:rFonts w:ascii="方正小标宋简体" w:eastAsia="方正小标宋简体" w:cs="Arial" w:hint="eastAsia"/>
          <w:b w:val="0"/>
          <w:color w:val="000000"/>
          <w:sz w:val="44"/>
          <w:szCs w:val="44"/>
        </w:rPr>
        <w:t>1</w:t>
      </w:r>
      <w:r w:rsidRPr="00E10F7A">
        <w:rPr>
          <w:rStyle w:val="a4"/>
          <w:rFonts w:ascii="方正小标宋简体" w:eastAsia="方正小标宋简体" w:hAnsi="Times New Roman" w:cs="Times New Roman" w:hint="eastAsia"/>
          <w:b w:val="0"/>
          <w:color w:val="000000"/>
          <w:sz w:val="44"/>
          <w:szCs w:val="44"/>
        </w:rPr>
        <w:t>8年政府信息公开工作</w:t>
      </w:r>
      <w:r w:rsidRPr="00E10F7A">
        <w:rPr>
          <w:rStyle w:val="a4"/>
          <w:rFonts w:ascii="方正小标宋简体" w:eastAsia="方正小标宋简体" w:cs="Arial" w:hint="eastAsia"/>
          <w:b w:val="0"/>
          <w:color w:val="000000"/>
          <w:sz w:val="44"/>
          <w:szCs w:val="44"/>
        </w:rPr>
        <w:t>年报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0"/>
        <w:rPr>
          <w:rFonts w:ascii="Times New Roman" w:hAnsi="Times New Roman" w:cs="Times New Roman" w:hint="eastAsia"/>
          <w:color w:val="000000"/>
          <w:sz w:val="32"/>
          <w:szCs w:val="32"/>
        </w:rPr>
      </w:pPr>
    </w:p>
    <w:p w:rsidR="00E10F7A" w:rsidRPr="00E10F7A" w:rsidRDefault="00E10F7A" w:rsidP="00E10F7A">
      <w:pPr>
        <w:pStyle w:val="a3"/>
        <w:spacing w:before="0" w:beforeAutospacing="0" w:after="0" w:afterAutospacing="0" w:line="580" w:lineRule="atLeast"/>
        <w:ind w:firstLine="640"/>
        <w:rPr>
          <w:rFonts w:asciiTheme="majorEastAsia" w:eastAsiaTheme="majorEastAsia" w:hAnsiTheme="majorEastAsia" w:cs="Arial"/>
          <w:color w:val="000000"/>
        </w:rPr>
      </w:pPr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本年报由烟台市芝</w:t>
      </w:r>
      <w:proofErr w:type="gramStart"/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罘</w:t>
      </w:r>
      <w:proofErr w:type="gramEnd"/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区</w:t>
      </w:r>
      <w:r w:rsidRPr="00E10F7A">
        <w:rPr>
          <w:rFonts w:asciiTheme="majorEastAsia" w:eastAsiaTheme="majorEastAsia" w:hAnsiTheme="majorEastAsia" w:cs="Arial" w:hint="eastAsia"/>
          <w:color w:val="000000"/>
          <w:sz w:val="32"/>
          <w:szCs w:val="32"/>
        </w:rPr>
        <w:t>机关事务管理处</w:t>
      </w:r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根据《中华人民共和国政府信息公开条例》进行编制。</w:t>
      </w:r>
      <w:r w:rsidRPr="00E10F7A">
        <w:rPr>
          <w:rFonts w:asciiTheme="majorEastAsia" w:eastAsiaTheme="majorEastAsia" w:hAnsiTheme="majorEastAsia" w:cs="Arial" w:hint="eastAsia"/>
          <w:color w:val="000000"/>
          <w:sz w:val="32"/>
          <w:szCs w:val="32"/>
        </w:rPr>
        <w:t>本年报由政府信息公开工作概述、政府信息公开的组织领导和制度建设情况、主动公开政府信息公共平台建设情况、政府信息公开申请的办理情况、政府信息公开的收费及减免情况、因政府信息公开申请提起行政复议和行政诉讼的情况、政府信息公开保密审查及监督检查情况、所属事业单位信息公开工作推进情况、政府信息公开工作存在的主要问题及改进情况、需要说明的事项等十部分组成。</w:t>
      </w:r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本年报中所列数据的统计期限自2018年1月1日起至2018年12月31日止。本年报的电子版可在“中国芝罘”门户网站（www.zhifu.gov.cn）下载，如对本年报有任何疑问，请与烟台市芝</w:t>
      </w:r>
      <w:proofErr w:type="gramStart"/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罘</w:t>
      </w:r>
      <w:proofErr w:type="gramEnd"/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区</w:t>
      </w:r>
      <w:r w:rsidRPr="00E10F7A">
        <w:rPr>
          <w:rFonts w:asciiTheme="majorEastAsia" w:eastAsiaTheme="majorEastAsia" w:hAnsiTheme="majorEastAsia" w:cs="Arial" w:hint="eastAsia"/>
          <w:color w:val="000000"/>
          <w:sz w:val="32"/>
          <w:szCs w:val="32"/>
        </w:rPr>
        <w:t>机关事务管理处</w:t>
      </w:r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联系（地址：烟台市</w:t>
      </w:r>
      <w:r w:rsidRPr="00E10F7A">
        <w:rPr>
          <w:rFonts w:asciiTheme="majorEastAsia" w:eastAsiaTheme="majorEastAsia" w:hAnsiTheme="majorEastAsia" w:cs="Arial" w:hint="eastAsia"/>
          <w:color w:val="000000"/>
          <w:sz w:val="32"/>
          <w:szCs w:val="32"/>
        </w:rPr>
        <w:t>市府街76</w:t>
      </w:r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号，邮编：264</w:t>
      </w:r>
      <w:r w:rsidRPr="00E10F7A">
        <w:rPr>
          <w:rFonts w:asciiTheme="majorEastAsia" w:eastAsiaTheme="majorEastAsia" w:hAnsiTheme="majorEastAsia" w:cs="Arial" w:hint="eastAsia"/>
          <w:color w:val="000000"/>
          <w:sz w:val="32"/>
          <w:szCs w:val="32"/>
        </w:rPr>
        <w:t>001</w:t>
      </w:r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，电话：0535-</w:t>
      </w:r>
      <w:r w:rsidRPr="00E10F7A">
        <w:rPr>
          <w:rFonts w:asciiTheme="majorEastAsia" w:eastAsiaTheme="majorEastAsia" w:hAnsiTheme="majorEastAsia" w:cs="Arial" w:hint="eastAsia"/>
          <w:color w:val="000000"/>
          <w:sz w:val="32"/>
          <w:szCs w:val="32"/>
        </w:rPr>
        <w:t>6226089</w:t>
      </w:r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，传真：0535-</w:t>
      </w:r>
      <w:r w:rsidRPr="00E10F7A">
        <w:rPr>
          <w:rFonts w:asciiTheme="majorEastAsia" w:eastAsiaTheme="majorEastAsia" w:hAnsiTheme="majorEastAsia" w:cs="Arial" w:hint="eastAsia"/>
          <w:color w:val="000000"/>
          <w:sz w:val="32"/>
          <w:szCs w:val="32"/>
        </w:rPr>
        <w:t>6862570</w:t>
      </w:r>
      <w:r w:rsidRPr="00E10F7A">
        <w:rPr>
          <w:rFonts w:asciiTheme="majorEastAsia" w:eastAsiaTheme="majorEastAsia" w:hAnsiTheme="majorEastAsia" w:cs="Times New Roman"/>
          <w:color w:val="000000"/>
          <w:sz w:val="32"/>
          <w:szCs w:val="32"/>
        </w:rPr>
        <w:t>）。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　　一、</w:t>
      </w:r>
      <w:r>
        <w:rPr>
          <w:rFonts w:ascii="黑体" w:eastAsia="黑体" w:hAnsi="黑体" w:cs="Arial" w:hint="eastAsia"/>
          <w:color w:val="000000"/>
          <w:sz w:val="32"/>
          <w:szCs w:val="32"/>
        </w:rPr>
        <w:t>政府信息公开工作</w:t>
      </w:r>
      <w:r>
        <w:rPr>
          <w:rFonts w:ascii="Times New Roman" w:hAnsi="Times New Roman" w:cs="Times New Roman"/>
          <w:color w:val="000000"/>
          <w:sz w:val="32"/>
          <w:szCs w:val="32"/>
        </w:rPr>
        <w:t>概述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推进政府信息公开是烟台市芝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罘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区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机关事务管理处</w:t>
      </w:r>
      <w:r>
        <w:rPr>
          <w:rFonts w:ascii="Times New Roman" w:hAnsi="Times New Roman" w:cs="Times New Roman"/>
          <w:color w:val="000000"/>
          <w:sz w:val="32"/>
          <w:szCs w:val="32"/>
        </w:rPr>
        <w:t>推进社会主义民主、建设法治政府的重要举措，是建立行为规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范、运转协调、公开透明、廉洁高效的行政管理体制的重要内容，是建设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color w:val="000000"/>
          <w:sz w:val="32"/>
          <w:szCs w:val="32"/>
        </w:rPr>
        <w:t>服务政府、责任政府、法治政府和廉洁政府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ascii="Times New Roman" w:hAnsi="Times New Roman" w:cs="Times New Roman"/>
          <w:color w:val="000000"/>
          <w:sz w:val="32"/>
          <w:szCs w:val="32"/>
        </w:rPr>
        <w:t>的一项重要工作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，不断提高政务服务工作的透明度，充分保障了公众对政务服务工作的知情权、参与权和监督权</w:t>
      </w:r>
      <w:r>
        <w:rPr>
          <w:rFonts w:ascii="Times New Roman" w:hAnsi="Times New Roman" w:cs="Times New Roman"/>
          <w:color w:val="000000"/>
          <w:sz w:val="32"/>
          <w:szCs w:val="32"/>
        </w:rPr>
        <w:t>。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二、政府信息公开的组织领导和制度建设情况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（一）组织领导进一步明确。</w:t>
      </w:r>
      <w:r>
        <w:rPr>
          <w:rFonts w:ascii="楷体_GB2312" w:eastAsia="楷体_GB2312" w:hAnsi="Arial" w:cs="Arial" w:hint="eastAsia"/>
          <w:color w:val="000000"/>
          <w:sz w:val="32"/>
          <w:szCs w:val="32"/>
        </w:rPr>
        <w:t>机关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事务处成立了信息公开领导小组，由主要领导任组长、分管领导任副组长的领导小组，保证了组织健全，制度落实，信息公开准备，规范。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（二）体制机制进一步健全。自政府信息公开工作全面开展以来，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政管办</w:t>
      </w:r>
      <w:r>
        <w:rPr>
          <w:rFonts w:ascii="Times New Roman" w:hAnsi="Times New Roman" w:cs="Times New Roman"/>
          <w:color w:val="000000"/>
          <w:sz w:val="32"/>
          <w:szCs w:val="32"/>
        </w:rPr>
        <w:t>规范和完善工作流程，明确责任、程序、公开方式和时限要求；认真抓好了政府信息发布协调机制建设，确保政府信息公开工作协调进行；参照上级有关规定建立了政府信息发布保密审查制度，明确保密检查的职责分工、审查程序和责任追究办法。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0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三</w:t>
      </w:r>
      <w:r>
        <w:rPr>
          <w:rFonts w:ascii="Times New Roman" w:hAnsi="Times New Roman" w:cs="Times New Roman"/>
          <w:color w:val="000000"/>
          <w:sz w:val="32"/>
          <w:szCs w:val="32"/>
        </w:rPr>
        <w:t>、主动公开政府信息</w:t>
      </w:r>
      <w:r>
        <w:rPr>
          <w:rFonts w:ascii="黑体" w:eastAsia="黑体" w:hAnsi="黑体" w:cs="Arial" w:hint="eastAsia"/>
          <w:color w:val="000000"/>
          <w:sz w:val="32"/>
          <w:szCs w:val="32"/>
        </w:rPr>
        <w:t>以及公共平台建设</w:t>
      </w:r>
      <w:r>
        <w:rPr>
          <w:rFonts w:ascii="Times New Roman" w:hAnsi="Times New Roman" w:cs="Times New Roman"/>
          <w:color w:val="000000"/>
          <w:sz w:val="32"/>
          <w:szCs w:val="32"/>
        </w:rPr>
        <w:t>情况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（一）公开的主要内容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截至</w:t>
      </w:r>
      <w:r>
        <w:rPr>
          <w:rFonts w:ascii="Times New Roman" w:hAnsi="Times New Roman" w:cs="Times New Roman"/>
          <w:color w:val="000000"/>
          <w:sz w:val="32"/>
          <w:szCs w:val="32"/>
        </w:rPr>
        <w:t>2018</w:t>
      </w:r>
      <w:r>
        <w:rPr>
          <w:rFonts w:ascii="Times New Roman" w:hAnsi="Times New Roman" w:cs="Times New Roman"/>
          <w:color w:val="000000"/>
          <w:sz w:val="32"/>
          <w:szCs w:val="32"/>
        </w:rPr>
        <w:t>年底，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机关事务处</w:t>
      </w:r>
      <w:r>
        <w:rPr>
          <w:rFonts w:ascii="Times New Roman" w:hAnsi="Times New Roman" w:cs="Times New Roman"/>
          <w:color w:val="000000"/>
          <w:sz w:val="32"/>
          <w:szCs w:val="32"/>
        </w:rPr>
        <w:t>累计公开政府信息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</w:rPr>
        <w:t>条，全文电子化率为</w:t>
      </w:r>
      <w:r>
        <w:rPr>
          <w:rFonts w:ascii="Times New Roman" w:hAnsi="Times New Roman" w:cs="Times New Roman"/>
          <w:color w:val="000000"/>
          <w:sz w:val="32"/>
          <w:szCs w:val="32"/>
        </w:rPr>
        <w:t>100%</w:t>
      </w:r>
      <w:r>
        <w:rPr>
          <w:rFonts w:ascii="Times New Roman" w:hAnsi="Times New Roman" w:cs="Times New Roman"/>
          <w:color w:val="000000"/>
          <w:sz w:val="32"/>
          <w:szCs w:val="32"/>
        </w:rPr>
        <w:t>内容主要涉及机构职能、政策法规、规划计划、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业务工作、</w:t>
      </w:r>
      <w:r>
        <w:rPr>
          <w:rFonts w:ascii="Times New Roman" w:hAnsi="Times New Roman" w:cs="Times New Roman"/>
          <w:color w:val="000000"/>
          <w:sz w:val="32"/>
          <w:szCs w:val="32"/>
        </w:rPr>
        <w:t>统计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数据</w:t>
      </w:r>
      <w:r>
        <w:rPr>
          <w:rFonts w:ascii="Times New Roman" w:hAnsi="Times New Roman" w:cs="Times New Roman"/>
          <w:color w:val="00000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其它方面</w:t>
      </w:r>
      <w:r>
        <w:rPr>
          <w:rFonts w:ascii="Times New Roman" w:hAnsi="Times New Roman" w:cs="Times New Roman"/>
          <w:color w:val="000000"/>
          <w:sz w:val="32"/>
          <w:szCs w:val="32"/>
        </w:rPr>
        <w:t>。其中，机构职能类信息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条，占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25</w:t>
      </w:r>
      <w:r>
        <w:rPr>
          <w:rFonts w:ascii="Times New Roman" w:hAnsi="Times New Roman" w:cs="Times New Roman"/>
          <w:color w:val="000000"/>
          <w:sz w:val="32"/>
          <w:szCs w:val="32"/>
        </w:rPr>
        <w:t>%</w:t>
      </w:r>
      <w:r>
        <w:rPr>
          <w:rFonts w:ascii="Times New Roman" w:hAnsi="Times New Roman" w:cs="Times New Roman"/>
          <w:color w:val="000000"/>
          <w:sz w:val="32"/>
          <w:szCs w:val="32"/>
        </w:rPr>
        <w:t>；业务工作类信息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>条，占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75</w:t>
      </w:r>
      <w:r>
        <w:rPr>
          <w:rFonts w:ascii="Times New Roman" w:hAnsi="Times New Roman" w:cs="Times New Roman"/>
          <w:color w:val="000000"/>
          <w:sz w:val="32"/>
          <w:szCs w:val="32"/>
        </w:rPr>
        <w:t>%</w:t>
      </w:r>
      <w:r>
        <w:rPr>
          <w:rFonts w:ascii="Times New Roman" w:hAnsi="Times New Roman" w:cs="Times New Roman"/>
          <w:color w:val="000000"/>
          <w:sz w:val="32"/>
          <w:szCs w:val="32"/>
        </w:rPr>
        <w:t>。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27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（二）</w:t>
      </w:r>
      <w:r>
        <w:rPr>
          <w:rFonts w:ascii="楷体_GB2312" w:eastAsia="楷体_GB2312" w:hAnsi="Arial" w:cs="Arial" w:hint="eastAsia"/>
          <w:color w:val="000000"/>
          <w:sz w:val="32"/>
          <w:szCs w:val="32"/>
        </w:rPr>
        <w:t>公共平台建设</w:t>
      </w:r>
      <w:proofErr w:type="gramStart"/>
      <w:r>
        <w:rPr>
          <w:rFonts w:ascii="楷体_GB2312" w:eastAsia="楷体_GB2312" w:hAnsi="Arial" w:cs="Arial" w:hint="eastAsia"/>
          <w:color w:val="000000"/>
          <w:sz w:val="32"/>
          <w:szCs w:val="32"/>
        </w:rPr>
        <w:t>建设</w:t>
      </w:r>
      <w:proofErr w:type="gramEnd"/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群众通过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color w:val="000000"/>
          <w:sz w:val="32"/>
          <w:szCs w:val="32"/>
        </w:rPr>
        <w:t>中国烟台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ascii="Times New Roman" w:hAnsi="Times New Roman" w:cs="Times New Roman"/>
          <w:color w:val="000000"/>
          <w:sz w:val="32"/>
          <w:szCs w:val="32"/>
        </w:rPr>
        <w:t>门户网站的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color w:val="000000"/>
          <w:sz w:val="32"/>
          <w:szCs w:val="32"/>
        </w:rPr>
        <w:t>政府信息公开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ascii="Times New Roman" w:hAnsi="Times New Roman" w:cs="Times New Roman"/>
          <w:color w:val="000000"/>
          <w:sz w:val="32"/>
          <w:szCs w:val="32"/>
        </w:rPr>
        <w:t>栏目可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查阅区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机关事务管理处</w:t>
      </w:r>
      <w:r>
        <w:rPr>
          <w:rFonts w:ascii="Times New Roman" w:hAnsi="Times New Roman" w:cs="Times New Roman"/>
          <w:color w:val="000000"/>
          <w:sz w:val="32"/>
          <w:szCs w:val="32"/>
        </w:rPr>
        <w:t>主动公开的政府信息；通过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color w:val="000000"/>
          <w:sz w:val="32"/>
          <w:szCs w:val="32"/>
        </w:rPr>
        <w:t>申请公开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ascii="Times New Roman" w:hAnsi="Times New Roman" w:cs="Times New Roman"/>
          <w:color w:val="000000"/>
          <w:sz w:val="32"/>
          <w:szCs w:val="32"/>
        </w:rPr>
        <w:t>栏目，可向提出政府信息公开申请，并查阅政府信息公开申请处理的状态；为方便市民查阅各政府机关主动公开政府信息，实现了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color w:val="000000"/>
          <w:sz w:val="32"/>
          <w:szCs w:val="32"/>
        </w:rPr>
        <w:t>主动公开政府信息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ascii="Times New Roman" w:hAnsi="Times New Roman" w:cs="Times New Roman"/>
          <w:color w:val="000000"/>
          <w:sz w:val="32"/>
          <w:szCs w:val="32"/>
        </w:rPr>
        <w:t>全文检索功能。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四</w:t>
      </w:r>
      <w:r>
        <w:rPr>
          <w:rFonts w:ascii="Times New Roman" w:hAnsi="Times New Roman" w:cs="Times New Roman"/>
          <w:color w:val="000000"/>
          <w:sz w:val="32"/>
          <w:szCs w:val="32"/>
        </w:rPr>
        <w:t>、</w:t>
      </w:r>
      <w:r>
        <w:rPr>
          <w:rFonts w:ascii="黑体" w:eastAsia="黑体" w:hAnsi="黑体" w:cs="Arial" w:hint="eastAsia"/>
          <w:color w:val="000000"/>
          <w:sz w:val="32"/>
          <w:szCs w:val="32"/>
        </w:rPr>
        <w:t>政府信息公开</w:t>
      </w:r>
      <w:r>
        <w:rPr>
          <w:rFonts w:ascii="Times New Roman" w:hAnsi="Times New Roman" w:cs="Times New Roman"/>
          <w:color w:val="000000"/>
          <w:sz w:val="32"/>
          <w:szCs w:val="32"/>
        </w:rPr>
        <w:t>申请</w:t>
      </w:r>
      <w:r>
        <w:rPr>
          <w:rFonts w:ascii="黑体" w:eastAsia="黑体" w:hAnsi="黑体" w:cs="Arial" w:hint="eastAsia"/>
          <w:color w:val="000000"/>
          <w:sz w:val="32"/>
          <w:szCs w:val="32"/>
        </w:rPr>
        <w:t>的办理</w:t>
      </w:r>
      <w:r>
        <w:rPr>
          <w:rFonts w:ascii="Times New Roman" w:hAnsi="Times New Roman" w:cs="Times New Roman"/>
          <w:color w:val="000000"/>
          <w:sz w:val="32"/>
          <w:szCs w:val="32"/>
        </w:rPr>
        <w:t>情况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2018</w:t>
      </w:r>
      <w:r>
        <w:rPr>
          <w:rFonts w:ascii="Times New Roman" w:hAnsi="Times New Roman" w:cs="Times New Roman"/>
          <w:color w:val="000000"/>
          <w:sz w:val="32"/>
          <w:szCs w:val="32"/>
        </w:rPr>
        <w:t>年，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机关事务处</w:t>
      </w:r>
      <w:r>
        <w:rPr>
          <w:rFonts w:ascii="Times New Roman" w:hAnsi="Times New Roman" w:cs="Times New Roman"/>
          <w:color w:val="000000"/>
          <w:sz w:val="32"/>
          <w:szCs w:val="32"/>
        </w:rPr>
        <w:t>共收到有关政府信息公开的各类咨询超过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</w:rPr>
        <w:t>人次；受理政府信息公开申请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</w:rPr>
        <w:t>件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五、政府信息公开的收费及减免情况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201</w:t>
      </w: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年，</w:t>
      </w:r>
      <w:r>
        <w:rPr>
          <w:rFonts w:ascii="Times New Roman" w:hAnsi="Times New Roman" w:cs="Times New Roman"/>
          <w:color w:val="000000"/>
          <w:sz w:val="32"/>
          <w:szCs w:val="32"/>
        </w:rPr>
        <w:t>没有产生与依申请公开相关的复印、递送等成本费用。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六</w:t>
      </w:r>
      <w:r>
        <w:rPr>
          <w:rFonts w:ascii="Times New Roman" w:hAnsi="Times New Roman" w:cs="Times New Roman"/>
          <w:color w:val="000000"/>
          <w:sz w:val="32"/>
          <w:szCs w:val="32"/>
        </w:rPr>
        <w:t>、</w:t>
      </w:r>
      <w:r>
        <w:rPr>
          <w:rFonts w:ascii="黑体" w:eastAsia="黑体" w:hAnsi="黑体" w:cs="Arial" w:hint="eastAsia"/>
          <w:color w:val="000000"/>
          <w:sz w:val="32"/>
          <w:szCs w:val="32"/>
        </w:rPr>
        <w:t>因政府信息公开申请提起</w:t>
      </w:r>
      <w:r>
        <w:rPr>
          <w:rFonts w:ascii="Times New Roman" w:hAnsi="Times New Roman" w:cs="Times New Roman"/>
          <w:color w:val="000000"/>
          <w:sz w:val="32"/>
          <w:szCs w:val="32"/>
        </w:rPr>
        <w:t>行政复议</w:t>
      </w:r>
      <w:r>
        <w:rPr>
          <w:rFonts w:ascii="黑体" w:eastAsia="黑体" w:hAnsi="黑体" w:cs="Arial" w:hint="eastAsia"/>
          <w:color w:val="000000"/>
          <w:sz w:val="32"/>
          <w:szCs w:val="32"/>
        </w:rPr>
        <w:t>、</w:t>
      </w:r>
      <w:r>
        <w:rPr>
          <w:rFonts w:ascii="Times New Roman" w:hAnsi="Times New Roman" w:cs="Times New Roman"/>
          <w:color w:val="000000"/>
          <w:sz w:val="32"/>
          <w:szCs w:val="32"/>
        </w:rPr>
        <w:t>行政诉讼情况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2018</w:t>
      </w:r>
      <w:r>
        <w:rPr>
          <w:rFonts w:ascii="Times New Roman" w:hAnsi="Times New Roman" w:cs="Times New Roman"/>
          <w:color w:val="000000"/>
          <w:sz w:val="32"/>
          <w:szCs w:val="32"/>
        </w:rPr>
        <w:t>年，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机关事务处</w:t>
      </w:r>
      <w:r>
        <w:rPr>
          <w:rFonts w:ascii="Times New Roman" w:hAnsi="Times New Roman" w:cs="Times New Roman"/>
          <w:color w:val="000000"/>
          <w:sz w:val="32"/>
          <w:szCs w:val="32"/>
        </w:rPr>
        <w:t>没有出现举报、申请行政复议、提起行政诉讼等情况。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七</w:t>
      </w:r>
      <w:r>
        <w:rPr>
          <w:rFonts w:ascii="Times New Roman" w:hAnsi="Times New Roman" w:cs="Times New Roman"/>
          <w:color w:val="000000"/>
          <w:sz w:val="32"/>
          <w:szCs w:val="32"/>
        </w:rPr>
        <w:t>、</w:t>
      </w:r>
      <w:r>
        <w:rPr>
          <w:rFonts w:ascii="黑体" w:eastAsia="黑体" w:hAnsi="黑体" w:cs="Arial" w:hint="eastAsia"/>
          <w:color w:val="000000"/>
          <w:sz w:val="32"/>
          <w:szCs w:val="32"/>
        </w:rPr>
        <w:t>政府信息公开保密审查及监督检查情况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201</w:t>
      </w: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，机关事务处严格落实政府信息公开工作的审查保密流程。对政府信息公开发布制订了专门的保密审查和监督检查程序，确保公开信息的安全准确。信息发布由专人录入，录入后的信息须经分管保密工作的负责人审核后方可对外发布。201</w:t>
      </w: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年，机关事务处在政府信息公开工作中未出现失密、泄密情况。</w:t>
      </w:r>
    </w:p>
    <w:p w:rsidR="00E10F7A" w:rsidRDefault="00E10F7A" w:rsidP="00E10F7A">
      <w:pPr>
        <w:pStyle w:val="a3"/>
        <w:wordWrap w:val="0"/>
        <w:spacing w:before="0" w:beforeAutospacing="0" w:after="0" w:afterAutospacing="0" w:line="520" w:lineRule="atLeast"/>
        <w:ind w:firstLine="630"/>
        <w:rPr>
          <w:rFonts w:ascii="Arial" w:hAnsi="Arial" w:cs="Arial"/>
          <w:color w:val="000000"/>
        </w:rPr>
      </w:pPr>
      <w:r>
        <w:rPr>
          <w:rStyle w:val="a4"/>
          <w:rFonts w:ascii="黑体" w:eastAsia="黑体" w:hAnsi="黑体" w:cs="Arial" w:hint="eastAsia"/>
          <w:color w:val="000000"/>
          <w:sz w:val="32"/>
          <w:szCs w:val="32"/>
        </w:rPr>
        <w:t>八、所属事业单位信息公开工作推进情况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64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所属事业单位芝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罘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区区级机关服务中心信息公开工作由机关事务处统一办理。</w:t>
      </w:r>
    </w:p>
    <w:p w:rsidR="00E10F7A" w:rsidRDefault="00E10F7A" w:rsidP="00E10F7A">
      <w:pPr>
        <w:pStyle w:val="a3"/>
        <w:wordWrap w:val="0"/>
        <w:spacing w:before="0" w:beforeAutospacing="0" w:after="0" w:afterAutospacing="0" w:line="520" w:lineRule="atLeast"/>
        <w:ind w:firstLine="630"/>
        <w:rPr>
          <w:rFonts w:ascii="Arial" w:hAnsi="Arial" w:cs="Arial"/>
          <w:color w:val="000000"/>
        </w:rPr>
      </w:pPr>
      <w:r>
        <w:rPr>
          <w:rStyle w:val="a4"/>
          <w:rFonts w:ascii="黑体" w:eastAsia="黑体" w:hAnsi="黑体" w:cs="Arial" w:hint="eastAsia"/>
          <w:color w:val="000000"/>
          <w:sz w:val="32"/>
          <w:szCs w:val="32"/>
        </w:rPr>
        <w:t>九、政府信息公开工作存在的问题及改进情况</w:t>
      </w:r>
      <w:r>
        <w:rPr>
          <w:rStyle w:val="a4"/>
          <w:rFonts w:hint="eastAsia"/>
          <w:color w:val="000000"/>
          <w:sz w:val="32"/>
          <w:szCs w:val="32"/>
        </w:rPr>
        <w:t> </w:t>
      </w:r>
    </w:p>
    <w:p w:rsidR="00E10F7A" w:rsidRDefault="00E10F7A" w:rsidP="00E10F7A">
      <w:pPr>
        <w:pStyle w:val="a3"/>
        <w:wordWrap w:val="0"/>
        <w:spacing w:before="0" w:beforeAutospacing="0" w:after="0" w:afterAutospacing="0" w:line="520" w:lineRule="atLeast"/>
        <w:ind w:firstLine="64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2018年，我们的信息公开工作虽然在丰富公开内容、创新公开形式等方面取得了一定成绩，但存在不足。</w:t>
      </w:r>
      <w:r>
        <w:rPr>
          <w:rFonts w:ascii="楷体_GB2312" w:eastAsia="楷体_GB2312" w:hAnsi="Arial" w:cs="Arial" w:hint="eastAsia"/>
          <w:color w:val="000000"/>
          <w:sz w:val="32"/>
          <w:szCs w:val="32"/>
        </w:rPr>
        <w:t>（一）存在的主要问题。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目前，我处在政府信息公开工作方面取得了一定的成效，但尚存在一些不足和差距，主要表现在：政府信息公开的目录设置需进一步完善、公开内容需进一步梳理充实、信息公开的尺度把握需进一步加强、主动公开渠道需进一步拓宽等。</w:t>
      </w:r>
    </w:p>
    <w:p w:rsidR="00E10F7A" w:rsidRDefault="00E10F7A" w:rsidP="00E10F7A">
      <w:pPr>
        <w:pStyle w:val="a3"/>
        <w:wordWrap w:val="0"/>
        <w:spacing w:before="0" w:beforeAutospacing="0" w:after="0" w:afterAutospacing="0" w:line="520" w:lineRule="atLeast"/>
        <w:ind w:firstLine="640"/>
        <w:rPr>
          <w:rFonts w:ascii="Arial" w:hAnsi="Arial" w:cs="Arial"/>
          <w:color w:val="000000"/>
        </w:rPr>
      </w:pPr>
      <w:r>
        <w:rPr>
          <w:rFonts w:ascii="楷体_GB2312" w:eastAsia="楷体_GB2312" w:hAnsi="Arial" w:cs="Arial" w:hint="eastAsia"/>
          <w:color w:val="000000"/>
          <w:sz w:val="32"/>
          <w:szCs w:val="32"/>
        </w:rPr>
        <w:t>（二）加强政府信息公开工作主要改进措施。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2018年，我处将继续以科学发展观为指导，深入实施《条例》，进一步完善工作机制，依法扩大和细化主动公开内容</w:t>
      </w:r>
      <w:r>
        <w:rPr>
          <w:rFonts w:ascii="Times New Roman" w:hAnsi="Times New Roman" w:cs="Times New Roman"/>
          <w:color w:val="000000"/>
          <w:sz w:val="32"/>
          <w:szCs w:val="32"/>
        </w:rPr>
        <w:t>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按照政府信息公开的要求，及时梳理信息公开项目，提高信息内容质量，完善网站服务功能，拓展信息公开渠道，增强交流与互动，</w:t>
      </w:r>
      <w:r>
        <w:rPr>
          <w:rFonts w:ascii="Times New Roman" w:hAnsi="Times New Roman" w:cs="Times New Roman"/>
          <w:color w:val="000000"/>
          <w:sz w:val="32"/>
          <w:szCs w:val="32"/>
        </w:rPr>
        <w:t>努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力提升工作质量和水平</w:t>
      </w:r>
      <w:r>
        <w:rPr>
          <w:rFonts w:ascii="Times New Roman" w:hAnsi="Times New Roman" w:cs="Times New Roman"/>
          <w:color w:val="000000"/>
          <w:sz w:val="32"/>
          <w:szCs w:val="32"/>
        </w:rPr>
        <w:t>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为公众及时掌握政府信息搭建更为便捷的平台和渠道，推进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我处政府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信息公开工作再上新台阶。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</w:p>
    <w:p w:rsidR="00E10F7A" w:rsidRDefault="00E10F7A" w:rsidP="00E10F7A">
      <w:pPr>
        <w:pStyle w:val="a3"/>
        <w:wordWrap w:val="0"/>
        <w:spacing w:before="0" w:beforeAutospacing="0" w:after="0" w:afterAutospacing="0" w:line="520" w:lineRule="atLeast"/>
        <w:ind w:firstLine="630"/>
        <w:rPr>
          <w:rFonts w:ascii="Arial" w:hAnsi="Arial" w:cs="Arial"/>
          <w:color w:val="000000"/>
        </w:rPr>
      </w:pPr>
      <w:r>
        <w:rPr>
          <w:rStyle w:val="a4"/>
          <w:rFonts w:ascii="黑体" w:eastAsia="黑体" w:hAnsi="黑体" w:cs="Arial" w:hint="eastAsia"/>
          <w:color w:val="000000"/>
          <w:sz w:val="32"/>
          <w:szCs w:val="32"/>
        </w:rPr>
        <w:t>十、需要说明的事项与附表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</w:p>
    <w:p w:rsidR="00E10F7A" w:rsidRDefault="00E10F7A" w:rsidP="00E10F7A">
      <w:pPr>
        <w:pStyle w:val="a3"/>
        <w:wordWrap w:val="0"/>
        <w:spacing w:before="0" w:beforeAutospacing="0" w:after="0" w:afterAutospacing="0" w:line="520" w:lineRule="atLeast"/>
        <w:ind w:firstLine="64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无需要说明的事项；</w:t>
      </w:r>
    </w:p>
    <w:p w:rsidR="00E10F7A" w:rsidRDefault="00E10F7A" w:rsidP="00E10F7A">
      <w:pPr>
        <w:pStyle w:val="a3"/>
        <w:spacing w:before="0" w:beforeAutospacing="0" w:after="0" w:afterAutospacing="0" w:line="580" w:lineRule="atLeast"/>
        <w:ind w:firstLine="448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二</w:t>
      </w:r>
      <w:r>
        <w:rPr>
          <w:rFonts w:cs="Arial" w:hint="eastAsia"/>
          <w:color w:val="000000"/>
          <w:sz w:val="32"/>
          <w:szCs w:val="32"/>
        </w:rPr>
        <w:t>〇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一九年三月二十八日</w:t>
      </w:r>
    </w:p>
    <w:p w:rsidR="007C29D9" w:rsidRPr="00E10F7A" w:rsidRDefault="00E10F7A"/>
    <w:sectPr w:rsidR="007C29D9" w:rsidRPr="00E10F7A" w:rsidSect="0075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F7A"/>
    <w:rsid w:val="001624F4"/>
    <w:rsid w:val="00360E3A"/>
    <w:rsid w:val="003D0DA9"/>
    <w:rsid w:val="004D1DFB"/>
    <w:rsid w:val="005C5B7A"/>
    <w:rsid w:val="006272C3"/>
    <w:rsid w:val="00677938"/>
    <w:rsid w:val="00755DAA"/>
    <w:rsid w:val="008F29FD"/>
    <w:rsid w:val="009C4799"/>
    <w:rsid w:val="00AB789E"/>
    <w:rsid w:val="00C24CD3"/>
    <w:rsid w:val="00E10F7A"/>
    <w:rsid w:val="00E7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0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2020-07-08T06:37:00Z</dcterms:created>
  <dcterms:modified xsi:type="dcterms:W3CDTF">2020-07-08T06:39:00Z</dcterms:modified>
</cp:coreProperties>
</file>