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E83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sz w:val="36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926465</wp:posOffset>
                </wp:positionV>
                <wp:extent cx="5683885" cy="1260475"/>
                <wp:effectExtent l="0" t="0" r="0" b="0"/>
                <wp:wrapNone/>
                <wp:docPr id="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5" cy="126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0DA399">
                            <w:pPr>
                              <w:ind w:left="224" w:leftChars="-10" w:right="134" w:hanging="256" w:hangingChars="42"/>
                              <w:jc w:val="center"/>
                              <w:rPr>
                                <w:color w:val="FF0000"/>
                                <w:w w:val="50"/>
                                <w:sz w:val="22"/>
                                <w:szCs w:val="122"/>
                              </w:rPr>
                            </w:pPr>
                            <w:r>
                              <w:rPr>
                                <w:rFonts w:hint="eastAsia" w:ascii="方正小标宋简体" w:hAnsi="华文中宋" w:eastAsia="方正小标宋简体"/>
                                <w:color w:val="FF0000"/>
                                <w:w w:val="50"/>
                                <w:sz w:val="122"/>
                                <w:szCs w:val="122"/>
                              </w:rPr>
                              <w:t>烟台市芝罘区</w:t>
                            </w:r>
                            <w:r>
                              <w:rPr>
                                <w:rFonts w:hint="eastAsia" w:ascii="方正小标宋简体" w:hAnsi="华文中宋" w:eastAsia="方正小标宋简体"/>
                                <w:color w:val="FF0000"/>
                                <w:w w:val="50"/>
                                <w:sz w:val="122"/>
                                <w:szCs w:val="122"/>
                                <w:lang w:val="en-US" w:eastAsia="zh-CN"/>
                              </w:rPr>
                              <w:t>政务服务中心</w:t>
                            </w:r>
                            <w:r>
                              <w:rPr>
                                <w:rFonts w:hint="eastAsia" w:ascii="方正小标宋简体" w:hAnsi="华文中宋" w:eastAsia="方正小标宋简体"/>
                                <w:color w:val="FF0000"/>
                                <w:w w:val="50"/>
                                <w:sz w:val="122"/>
                                <w:szCs w:val="122"/>
                              </w:rPr>
                              <w:t>文件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7.95pt;margin-top:72.95pt;height:99.25pt;width:447.55pt;z-index:251660288;mso-width-relative:page;mso-height-relative:page;" filled="f" stroked="f" coordsize="21600,21600" o:gfxdata="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rnYu6NgAAAAKAQAADwAAAAAAAAABACAAAAAiAAAAZHJzL2Rvd25y&#10;ZXYueG1sUEsBAhQAFAAAAAgAh07iQEjlFbDFAQAAgg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C0DA399">
                      <w:pPr>
                        <w:ind w:left="224" w:leftChars="-10" w:right="134" w:hanging="256" w:hangingChars="42"/>
                        <w:jc w:val="center"/>
                        <w:rPr>
                          <w:color w:val="FF0000"/>
                          <w:w w:val="50"/>
                          <w:sz w:val="22"/>
                          <w:szCs w:val="122"/>
                        </w:rPr>
                      </w:pPr>
                      <w:r>
                        <w:rPr>
                          <w:rFonts w:hint="eastAsia" w:ascii="方正小标宋简体" w:hAnsi="华文中宋" w:eastAsia="方正小标宋简体"/>
                          <w:color w:val="FF0000"/>
                          <w:w w:val="50"/>
                          <w:sz w:val="122"/>
                          <w:szCs w:val="122"/>
                        </w:rPr>
                        <w:t>烟台市芝罘区</w:t>
                      </w:r>
                      <w:r>
                        <w:rPr>
                          <w:rFonts w:hint="eastAsia" w:ascii="方正小标宋简体" w:hAnsi="华文中宋" w:eastAsia="方正小标宋简体"/>
                          <w:color w:val="FF0000"/>
                          <w:w w:val="50"/>
                          <w:sz w:val="122"/>
                          <w:szCs w:val="122"/>
                          <w:lang w:val="en-US" w:eastAsia="zh-CN"/>
                        </w:rPr>
                        <w:t>政务服务中心</w:t>
                      </w:r>
                      <w:r>
                        <w:rPr>
                          <w:rFonts w:hint="eastAsia" w:ascii="方正小标宋简体" w:hAnsi="华文中宋" w:eastAsia="方正小标宋简体"/>
                          <w:color w:val="FF0000"/>
                          <w:w w:val="50"/>
                          <w:sz w:val="122"/>
                          <w:szCs w:val="122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3135630</wp:posOffset>
                </wp:positionV>
                <wp:extent cx="5615940" cy="0"/>
                <wp:effectExtent l="0" t="7620" r="0" b="8255"/>
                <wp:wrapNone/>
                <wp:docPr id="1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5.7pt;margin-top:246.9pt;height:0pt;width:442.2pt;z-index:251659264;mso-width-relative:page;mso-height-relative:page;" filled="f" stroked="t" coordsize="21600,21600" o:gfxdata="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ew&#10;ldTXAAAACgEAAA8AAAAAAAAAAQAgAAAAIgAAAGRycy9kb3ducmV2LnhtbFBLAQIUABQAAAAIAIdO&#10;4kB3P4Nc6wEAANwDAAAOAAAAAAAAAAEAIAAAACYBAABkcnMvZTJvRG9jLnhtbFBLBQYAAAAABgAG&#10;AFkBAACDBQAAAAA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413F8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sz w:val="36"/>
        </w:rPr>
      </w:pPr>
    </w:p>
    <w:p w14:paraId="4FA0E7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sz w:val="36"/>
        </w:rPr>
      </w:pPr>
    </w:p>
    <w:p w14:paraId="45AA09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FF0000"/>
          <w:w w:val="52"/>
          <w:sz w:val="112"/>
          <w:szCs w:val="112"/>
        </w:rPr>
      </w:pPr>
    </w:p>
    <w:p w14:paraId="3DD564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11E0F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40E3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399A09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4D3987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烟芝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政服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〔20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〕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号</w:t>
      </w:r>
    </w:p>
    <w:p w14:paraId="15AEDE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06E19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烟台市芝罘区政务服务中心</w:t>
      </w:r>
    </w:p>
    <w:p w14:paraId="7B322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24小时自助服务区管理制度</w:t>
      </w:r>
    </w:p>
    <w:p w14:paraId="425BF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800"/>
        <w:jc w:val="both"/>
        <w:textAlignment w:val="auto"/>
        <w:outlineLvl w:val="1"/>
        <w:rPr>
          <w:rFonts w:hint="default" w:ascii="Times New Roman" w:hAnsi="Times New Roman" w:eastAsia="黑体" w:cs="Times New Roman"/>
          <w:sz w:val="28"/>
          <w:szCs w:val="28"/>
        </w:rPr>
      </w:pPr>
    </w:p>
    <w:p w14:paraId="7874E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芝罘区政务服务中心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自助服务厅区24小时为办事群众提供自助服务，为保障其正常运行，特制订本制度。</w:t>
      </w:r>
    </w:p>
    <w:p w14:paraId="45B526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1.自助服务区的设备维护由各窗口自行承担，负责区域内计算机软硬件设备的更换及维护，确保设备正常运行。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各专区负责教会咨询科工作人员使用自助机、实时制定和更新操作指南。如果设备有问题咨询科通知各专区，各专区要第一时间派人解疑答惑或者联系厂家维修。</w:t>
      </w:r>
    </w:p>
    <w:p w14:paraId="240AFA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Toc276"/>
      <w:bookmarkStart w:id="1" w:name="_Toc501"/>
      <w:r>
        <w:rPr>
          <w:rFonts w:hint="default" w:ascii="Times New Roman" w:hAnsi="Times New Roman" w:eastAsia="仿宋_GB2312" w:cs="Times New Roman"/>
          <w:sz w:val="32"/>
          <w:szCs w:val="32"/>
        </w:rPr>
        <w:t>2.自助服务区的咨询辅导操作由咨询服务科负责。</w:t>
      </w:r>
      <w:bookmarkEnd w:id="0"/>
      <w:bookmarkEnd w:id="1"/>
    </w:p>
    <w:p w14:paraId="74C7CE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3.自助服务区的业务管理由各窗口承担，负责根据业务变动及时更新。</w:t>
      </w:r>
    </w:p>
    <w:p w14:paraId="2A064C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4.自助服务区的现场管理由物业保安负责，承担自助服务厅的执勤和守卫任务。增设警务室，配备安保人员24小时值守，定人定岗定责，不得脱岗、空岗。</w:t>
      </w:r>
    </w:p>
    <w:p w14:paraId="636436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5.自助服务区设备的清洁由物业保洁负责，每天至少进行一次外部清洁，保持设备整洁常新；</w:t>
      </w:r>
    </w:p>
    <w:p w14:paraId="02B2B0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6.自助服务区实行封闭管理，在非上班时间安保人员要及时关闭厅内大门，仅保留厅外转门，并做好消防安全工作，确保自助设备以及办事群众的安全。</w:t>
      </w:r>
    </w:p>
    <w:p w14:paraId="5E1D6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_Toc3403"/>
      <w:r>
        <w:rPr>
          <w:rFonts w:hint="default" w:ascii="Times New Roman" w:hAnsi="Times New Roman" w:eastAsia="仿宋_GB2312" w:cs="Times New Roman"/>
          <w:sz w:val="32"/>
          <w:szCs w:val="32"/>
        </w:rPr>
        <w:t>7.自助服务区设有24小时视频监控设备，网络科负责保障运行。</w:t>
      </w:r>
      <w:bookmarkEnd w:id="2"/>
    </w:p>
    <w:p w14:paraId="56DFF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  <w:lang w:val="en-US" w:eastAsia="zh-CN"/>
        </w:rPr>
      </w:pPr>
    </w:p>
    <w:p w14:paraId="52F82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Cs w:val="32"/>
          <w:lang w:val="en-US" w:eastAsia="zh-CN"/>
        </w:rPr>
      </w:pPr>
    </w:p>
    <w:p w14:paraId="13E519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  <w:t>烟台市芝罘区政务服务中心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 xml:space="preserve">   </w:t>
      </w:r>
    </w:p>
    <w:p w14:paraId="1BB2E3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bCs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  <w:t>20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  <w:t>年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  <w:t>月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  <w:t>日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Cs/>
          <w:szCs w:val="32"/>
          <w:lang w:val="en-US" w:eastAsia="zh-CN"/>
        </w:rPr>
        <w:t xml:space="preserve">   </w:t>
      </w:r>
    </w:p>
    <w:p w14:paraId="4B35EA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bCs/>
          <w:szCs w:val="32"/>
          <w:lang w:val="en-US" w:eastAsia="zh-CN"/>
        </w:rPr>
      </w:pPr>
    </w:p>
    <w:p w14:paraId="6D69B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bCs/>
          <w:szCs w:val="32"/>
          <w:lang w:val="en-US" w:eastAsia="zh-CN"/>
        </w:rPr>
      </w:pPr>
    </w:p>
    <w:p w14:paraId="75C19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bCs/>
          <w:szCs w:val="32"/>
          <w:lang w:val="en-US" w:eastAsia="zh-CN"/>
        </w:rPr>
      </w:pPr>
      <w:bookmarkStart w:id="3" w:name="_GoBack"/>
      <w:bookmarkEnd w:id="3"/>
    </w:p>
    <w:p w14:paraId="683EE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bCs/>
          <w:szCs w:val="32"/>
          <w:lang w:val="en-US" w:eastAsia="zh-CN"/>
        </w:rPr>
      </w:pPr>
    </w:p>
    <w:p w14:paraId="017D75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Cs/>
          <w:szCs w:val="32"/>
          <w:lang w:val="en-US" w:eastAsia="zh-CN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4CD7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97" w:type="dxa"/>
            <w:tcBorders>
              <w:left w:val="nil"/>
              <w:right w:val="nil"/>
            </w:tcBorders>
            <w:noWrap w:val="0"/>
            <w:vAlign w:val="top"/>
          </w:tcPr>
          <w:p w14:paraId="3FD4B0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烟台市芝罘区</w:t>
            </w: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  <w:lang w:val="en-US" w:eastAsia="zh-CN"/>
              </w:rPr>
              <w:t xml:space="preserve">政务服务中心   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 xml:space="preserve">  20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日印发</w:t>
            </w:r>
          </w:p>
        </w:tc>
      </w:tr>
    </w:tbl>
    <w:p w14:paraId="436F6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</w:p>
    <w:sectPr>
      <w:headerReference r:id="rId3" w:type="default"/>
      <w:footerReference r:id="rId4" w:type="default"/>
      <w:pgSz w:w="11906" w:h="16838"/>
      <w:pgMar w:top="2154" w:right="1474" w:bottom="2154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790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9BCB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tF9+N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pfc+aEpYGfv387//h1/vmV&#10;LZ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e0X34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39BCB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FF3B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NjRjNDE4YjVlMWVhMjc3MTc5OTQyMWE3ZDg4ZGYifQ=="/>
  </w:docVars>
  <w:rsids>
    <w:rsidRoot w:val="00000000"/>
    <w:rsid w:val="02344F5B"/>
    <w:rsid w:val="026D3486"/>
    <w:rsid w:val="049C2425"/>
    <w:rsid w:val="0B663336"/>
    <w:rsid w:val="0FB45F8D"/>
    <w:rsid w:val="10B06068"/>
    <w:rsid w:val="10DC4788"/>
    <w:rsid w:val="11681D85"/>
    <w:rsid w:val="11B22490"/>
    <w:rsid w:val="132970D1"/>
    <w:rsid w:val="13C35D92"/>
    <w:rsid w:val="15183986"/>
    <w:rsid w:val="183E1003"/>
    <w:rsid w:val="193A0B2E"/>
    <w:rsid w:val="19A41825"/>
    <w:rsid w:val="1C4C3202"/>
    <w:rsid w:val="1D6961EE"/>
    <w:rsid w:val="1DCF42F7"/>
    <w:rsid w:val="2341273C"/>
    <w:rsid w:val="23A85D01"/>
    <w:rsid w:val="24470678"/>
    <w:rsid w:val="26156A0A"/>
    <w:rsid w:val="28261F49"/>
    <w:rsid w:val="287C79C6"/>
    <w:rsid w:val="2DE724D0"/>
    <w:rsid w:val="330C1F5E"/>
    <w:rsid w:val="363635E0"/>
    <w:rsid w:val="37283940"/>
    <w:rsid w:val="397D6F5E"/>
    <w:rsid w:val="3B0004FE"/>
    <w:rsid w:val="3D4173E7"/>
    <w:rsid w:val="3E6B2BA9"/>
    <w:rsid w:val="3FDB30CE"/>
    <w:rsid w:val="405155FE"/>
    <w:rsid w:val="40FD0553"/>
    <w:rsid w:val="41C15509"/>
    <w:rsid w:val="42583C08"/>
    <w:rsid w:val="4430163E"/>
    <w:rsid w:val="4A455E69"/>
    <w:rsid w:val="4BE4754A"/>
    <w:rsid w:val="4CA33BDD"/>
    <w:rsid w:val="503F775D"/>
    <w:rsid w:val="51DF59E0"/>
    <w:rsid w:val="58AF55ED"/>
    <w:rsid w:val="5B05335C"/>
    <w:rsid w:val="5D184CAE"/>
    <w:rsid w:val="5D9D2AFC"/>
    <w:rsid w:val="5F380562"/>
    <w:rsid w:val="60C07A09"/>
    <w:rsid w:val="633769A9"/>
    <w:rsid w:val="68794D39"/>
    <w:rsid w:val="6ECB4F35"/>
    <w:rsid w:val="70D00A6F"/>
    <w:rsid w:val="73A41942"/>
    <w:rsid w:val="749F7D37"/>
    <w:rsid w:val="79870D9A"/>
    <w:rsid w:val="7C2E1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仿宋_GB2312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516</Characters>
  <Lines>0</Lines>
  <Paragraphs>0</Paragraphs>
  <TotalTime>0</TotalTime>
  <ScaleCrop>false</ScaleCrop>
  <LinksUpToDate>false</LinksUpToDate>
  <CharactersWithSpaces>544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2019-04-12T00:58:00Z</dcterms:created>
  <dc:creator>Administrator</dc:creator>
  <cp:lastModifiedBy>かくさん</cp:lastModifiedBy>
  <cp:lastPrinted>2022-09-19T04:56:00Z</cp:lastPrinted>
  <dcterms:modified xsi:type="dcterms:W3CDTF">2024-11-01T08:22:26Z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45153C287B234F24A03EF4332CDBC5DC_13</vt:lpwstr>
  </property>
</Properties>
</file>